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tabs>
          <w:tab w:val="center" w:pos="4680" w:leader="none"/>
          <w:tab w:val="right" w:pos="9360" w:leader="none"/>
        </w:tabs>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tabs>
          <w:tab w:val="center" w:pos="4680" w:leader="none"/>
          <w:tab w:val="right" w:pos="9360" w:leader="none"/>
        </w:tabs>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 Name: Eric Hollis </w:t>
      </w:r>
    </w:p>
    <w:p>
      <w:pPr>
        <w:tabs>
          <w:tab w:val="center" w:pos="4680" w:leader="none"/>
          <w:tab w:val="right" w:pos="9360" w:leader="none"/>
        </w:tabs>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Class: ENT 436-0500</w:t>
      </w:r>
    </w:p>
    <w:p>
      <w:pPr>
        <w:tabs>
          <w:tab w:val="center" w:pos="4680" w:leader="none"/>
          <w:tab w:val="right" w:pos="9360" w:leader="none"/>
        </w:tabs>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 Name: Dr. Michel, Daniel </w:t>
      </w:r>
    </w:p>
    <w:p>
      <w:pPr>
        <w:tabs>
          <w:tab w:val="center" w:pos="4680" w:leader="none"/>
          <w:tab w:val="right" w:pos="9360" w:leader="none"/>
        </w:tabs>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22 August 2020</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Covid 19 and Grocery Story</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COVID-19, a deadly and contagious virus, has shaken the entire world. With cases being reported almost daily due to the rapid spread of the virus, consumers have become more aware.  In an attempt to limit exposure, consumers have started shopping for daily staples through online grocery markets. Major spikes were noted in the online sale of particular grocery items as shoppers were prompted to stock up.</w:t>
      </w: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According to data sources, products in the US dollar have risen for the sale of various products. The sale of hand-held bracelets for clean fabrics has increased by 54%, sales of light bracelets by 179%, and sales of used products such as aerosols("Coronavirus effects on grocery business | How corona-virus is changing grocery | Impact of coronavirus on online grocery business," 2020). The total number of daily users on e-supermarket websites reached 40,000 as a result of the coronavirus. The e-commerce store said as Woolworths Supermarket said, "Recently, we have seen a huge increase in demand for longer-lasting products in homes and other types of stores. which has led to a lack of shares in many branches. While many others, such as Thrifty Foods and Walmart, have responded to the problem and shared their concerns about the impact of COVID- 19 at the e-business store.</w:t>
      </w: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number of victims of COVID-19 is unknown. However, most of the problems have made the market flat. This is a sign that your business is going to be affected and that change will slow down. Items such as hand sanitizers for baths, disinfectants, and other water bottle cleaners fly off the shelf and reduce contamination. This suddenly led to a lack of space for many products. There has been an increase in sales for online stores as people buy the product and protect themselves from the disease.</w:t>
      </w: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As a result of the rapid spread of the viral infection, people have become skeptical about visiting traditional grocery stores and making purchases to avoid any physical contact. To deal with this deadly flare-up, the grocery e-commerce marketplaces need to brainstorm and develop strategies to restore food buyers' confidence. In addition to critically assessing ongoing demand and the transition in consumer buying habits, a strong framework is needed that can handle incoming orders and meet customer demands. That being said, e-commerce marketplaces also need to rethink their current delivery strategies. A reliable approach like informing customers with clear and concise information about the products available can have an impact on their shopping habits.</w:t>
      </w: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At the heart of the spread of the COVID-19 virus, competitors face many challenges. Some of them are offered below. Conventional grocery stores and supermarkets are struggling to accommodate mobile customers and disrupt supply. Another challenge for brick and mortar buildings is to reassure customers that they are buying in a safe environment. Because the coronavirus is contagious, customers are shunned and want to avoid any contact with other customers and support staff. A survey conducted by Core sight said that more than 27% of Internet users in the United States have stopped visiting public places, shops, and theaters. Another 58% said they want to buy products online through “contactless delivery” to avoid exposure to the virus. What if the delivery people were infected with the virus? This is a challenge for online stores.</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("Coronavirus effects on grocery business | How corona-virus is changing grocery | Impact of coronavirus on online grocery business," 2020)</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Delivery of employees is an important factor that helps to establish the gap between customers and vendors in an e-commerce business market. Because distributed partners work on contracts, they may not show a willingness to perform during difficult times. While much of the impact has not been clear, the food industry continues to see a shortage of groceries. Food supplies break all data due to fear of bacterial infections. Organizations need to redesign their e-commerce store storage standards and operations to meet customer needs.</w:t>
      </w: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With new coronavirus cases reported every day, grocery delivery service providers have now begun to stop dropping out of contacts to minimize exposure to infectious germs. The importance of drone deliveries at such times was also highlighted. This is a sensible measure that can help contain the spread of COVID-19. Amid the coronavirus chaos, a Beijing-based online grocery ordering company, Meituan, recently invented the unique concept of making contactless deliveries. Delivery staff must wear face masks for door-to-door deliveries. (René Vader,Paul Martin, Jessie Qian, 2020) You can just leave the package on consumers' doorstep and let them know about it through automated SMS messages and online communication channels. Buyers have become cautious since the advent of this viral infection. Food businesses, therefore, need to focus on the practical application of these delivery methods to ensure on-time delivery of food and meet consumer demands.</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68"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Coronavirus effects on grocery business | How corona-virus is changing grocery | Impact of coronavirus on online grocery business</w:t>
      </w:r>
      <w:r>
        <w:rPr>
          <w:rFonts w:ascii="Times New Roman" w:hAnsi="Times New Roman" w:cs="Times New Roman" w:eastAsia="Times New Roman"/>
          <w:i/>
          <w:color w:val="auto"/>
          <w:spacing w:val="0"/>
          <w:position w:val="0"/>
          <w:sz w:val="24"/>
          <w:shd w:fill="auto" w:val="clear"/>
        </w:rPr>
        <w:t xml:space="preserve">. (2020, April 28).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https://www.fatbit.com/fab/coronavirus-covid19-effects-on-grocery-business/</w:t>
        </w:r>
      </w:hyperlink>
    </w:p>
    <w:p>
      <w:pPr>
        <w:spacing w:before="0" w:after="0" w:line="480"/>
        <w:ind w:right="68"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René Vader, Paul Martin, Jessie Qian. (2020, June 10). </w:t>
      </w:r>
      <w:r>
        <w:rPr>
          <w:rFonts w:ascii="Times New Roman" w:hAnsi="Times New Roman" w:cs="Times New Roman" w:eastAsia="Times New Roman"/>
          <w:i/>
          <w:color w:val="auto"/>
          <w:spacing w:val="0"/>
          <w:position w:val="0"/>
          <w:sz w:val="24"/>
          <w:shd w:fill="auto" w:val="clear"/>
        </w:rPr>
        <w:t xml:space="preserve">The realities of retailing in a COVID-19 world</w:t>
      </w:r>
      <w:r>
        <w:rPr>
          <w:rFonts w:ascii="Times New Roman" w:hAnsi="Times New Roman" w:cs="Times New Roman" w:eastAsia="Times New Roman"/>
          <w:color w:val="auto"/>
          <w:spacing w:val="0"/>
          <w:position w:val="0"/>
          <w:sz w:val="24"/>
          <w:shd w:fill="auto" w:val="clear"/>
        </w:rPr>
        <w:t xml:space="preserve">. KPMG.</w:t>
      </w:r>
    </w:p>
    <w:p>
      <w:pPr>
        <w:spacing w:before="0" w:after="0" w:line="480"/>
        <w:ind w:right="68"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https://home.kpmg/xx/en/home/insights/2020/03/realities-of-retailing-in-covid-19-</w:t>
        </w:r>
      </w:hyperlink>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fatbit.com/fab/coronavirus-covid19-effects-on-grocery-business/" Id="docRId0" Type="http://schemas.openxmlformats.org/officeDocument/2006/relationships/hyperlink" /><Relationship TargetMode="External" Target="https://home.kpmg/xx/en/home/insights/2020/03/realities-of-retailing-in-covid-19-world.html"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